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8C310" w14:textId="77777777" w:rsidR="00026001" w:rsidRDefault="00A317F1">
      <w:pPr>
        <w:pStyle w:val="Heading1"/>
        <w:spacing w:before="17"/>
        <w:ind w:left="9230" w:hanging="440"/>
      </w:pPr>
      <w:r>
        <w:rPr>
          <w:noProof/>
        </w:rPr>
        <w:drawing>
          <wp:anchor distT="0" distB="0" distL="0" distR="0" simplePos="0" relativeHeight="251657216" behindDoc="0" locked="0" layoutInCell="1" allowOverlap="1" wp14:anchorId="6A5B707F" wp14:editId="01D7D64C">
            <wp:simplePos x="0" y="0"/>
            <wp:positionH relativeFrom="page">
              <wp:posOffset>457200</wp:posOffset>
            </wp:positionH>
            <wp:positionV relativeFrom="paragraph">
              <wp:posOffset>33965</wp:posOffset>
            </wp:positionV>
            <wp:extent cx="1965960" cy="6908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5960" cy="690894"/>
                    </a:xfrm>
                    <a:prstGeom prst="rect">
                      <a:avLst/>
                    </a:prstGeom>
                  </pic:spPr>
                </pic:pic>
              </a:graphicData>
            </a:graphic>
            <wp14:sizeRelV relativeFrom="margin">
              <wp14:pctHeight>0</wp14:pctHeight>
            </wp14:sizeRelV>
          </wp:anchor>
        </w:drawing>
      </w:r>
      <w:r>
        <w:t>IMPORTANT LOAN INFORMATION</w:t>
      </w:r>
    </w:p>
    <w:p w14:paraId="70F025EF" w14:textId="435CE75A" w:rsidR="00026001" w:rsidRDefault="0048333A">
      <w:pPr>
        <w:spacing w:before="1"/>
        <w:ind w:right="151"/>
        <w:jc w:val="right"/>
        <w:rPr>
          <w:b/>
          <w:sz w:val="28"/>
        </w:rPr>
      </w:pPr>
      <w:r>
        <w:rPr>
          <w:b/>
          <w:sz w:val="28"/>
        </w:rPr>
        <w:t>20</w:t>
      </w:r>
      <w:r w:rsidR="000E785F">
        <w:rPr>
          <w:b/>
          <w:sz w:val="28"/>
        </w:rPr>
        <w:t>2</w:t>
      </w:r>
      <w:r w:rsidR="008832C3">
        <w:rPr>
          <w:b/>
          <w:sz w:val="28"/>
        </w:rPr>
        <w:t>3</w:t>
      </w:r>
      <w:r>
        <w:rPr>
          <w:b/>
          <w:sz w:val="28"/>
        </w:rPr>
        <w:t>-20</w:t>
      </w:r>
      <w:r w:rsidR="00F54FC1">
        <w:rPr>
          <w:b/>
          <w:sz w:val="28"/>
        </w:rPr>
        <w:t>2</w:t>
      </w:r>
      <w:r w:rsidR="008832C3">
        <w:rPr>
          <w:b/>
          <w:sz w:val="28"/>
        </w:rPr>
        <w:t>4</w:t>
      </w:r>
      <w:bookmarkStart w:id="0" w:name="_GoBack"/>
      <w:bookmarkEnd w:id="0"/>
    </w:p>
    <w:p w14:paraId="47EC3BF5" w14:textId="77777777" w:rsidR="00026001" w:rsidRDefault="00A317F1">
      <w:pPr>
        <w:spacing w:before="4"/>
        <w:ind w:right="154"/>
        <w:jc w:val="right"/>
        <w:rPr>
          <w:b/>
          <w:sz w:val="28"/>
        </w:rPr>
      </w:pPr>
      <w:r>
        <w:rPr>
          <w:b/>
          <w:sz w:val="28"/>
        </w:rPr>
        <w:t>TU SCHOOL 003185</w:t>
      </w:r>
    </w:p>
    <w:p w14:paraId="4CC502D7" w14:textId="77777777" w:rsidR="00026001" w:rsidRDefault="0048333A">
      <w:pPr>
        <w:pStyle w:val="BodyText"/>
        <w:spacing w:before="2"/>
        <w:rPr>
          <w:b/>
          <w:sz w:val="14"/>
        </w:rPr>
      </w:pPr>
      <w:r>
        <w:rPr>
          <w:noProof/>
        </w:rPr>
        <mc:AlternateContent>
          <mc:Choice Requires="wps">
            <w:drawing>
              <wp:anchor distT="0" distB="0" distL="0" distR="0" simplePos="0" relativeHeight="251658240" behindDoc="0" locked="0" layoutInCell="1" allowOverlap="1" wp14:anchorId="4645E2DF" wp14:editId="021D4C6C">
                <wp:simplePos x="0" y="0"/>
                <wp:positionH relativeFrom="page">
                  <wp:posOffset>438785</wp:posOffset>
                </wp:positionH>
                <wp:positionV relativeFrom="paragraph">
                  <wp:posOffset>140335</wp:posOffset>
                </wp:positionV>
                <wp:extent cx="6896100" cy="0"/>
                <wp:effectExtent l="10160" t="9525" r="8890" b="952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41437EC"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1.05pt" to="577.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dcHAIAAEI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" strokeweight=".82pt">
                <w10:wrap type="topAndBottom" anchorx="page"/>
              </v:line>
            </w:pict>
          </mc:Fallback>
        </mc:AlternateContent>
      </w:r>
    </w:p>
    <w:p w14:paraId="4304AA2C" w14:textId="25013FF7" w:rsidR="00033B9A" w:rsidRDefault="00033B9A" w:rsidP="00033B9A">
      <w:pPr>
        <w:spacing w:line="123" w:lineRule="exact"/>
        <w:jc w:val="center"/>
        <w:rPr>
          <w:sz w:val="13"/>
        </w:rPr>
      </w:pPr>
      <w:r>
        <w:rPr>
          <w:sz w:val="13"/>
        </w:rPr>
        <w:t xml:space="preserve">STUDENT FINANCIAL SERVICES ● COLLINS HALL ● 800 SOUTH TUCKER DRIVE ● TULSA, OK 74104-9700 ● 918-631-2670 ● FAX </w:t>
      </w:r>
      <w:r w:rsidRPr="006B37C3">
        <w:rPr>
          <w:sz w:val="13"/>
        </w:rPr>
        <w:t>918-631-5105 ● FINAID@UTULSA.EDU</w:t>
      </w:r>
    </w:p>
    <w:p w14:paraId="628C7118" w14:textId="2B012E7A" w:rsidR="00026001" w:rsidRDefault="00026001">
      <w:pPr>
        <w:pStyle w:val="BodyText"/>
        <w:spacing w:before="7"/>
        <w:rPr>
          <w:sz w:val="21"/>
        </w:rPr>
      </w:pPr>
    </w:p>
    <w:p w14:paraId="40DB82EE" w14:textId="77777777" w:rsidR="00026001" w:rsidRDefault="00A317F1">
      <w:pPr>
        <w:pStyle w:val="Heading2"/>
        <w:ind w:left="2518"/>
      </w:pPr>
      <w:r>
        <w:t>Important Loan Information Regarding your Federal Student Loans</w:t>
      </w:r>
    </w:p>
    <w:p w14:paraId="403ABCCD" w14:textId="77777777" w:rsidR="00026001" w:rsidRDefault="00026001">
      <w:pPr>
        <w:pStyle w:val="BodyText"/>
        <w:spacing w:before="4"/>
        <w:rPr>
          <w:b/>
          <w:sz w:val="22"/>
        </w:rPr>
      </w:pPr>
    </w:p>
    <w:p w14:paraId="2869E43C" w14:textId="77777777" w:rsidR="00026001" w:rsidRDefault="00A317F1">
      <w:pPr>
        <w:pStyle w:val="BodyText"/>
        <w:spacing w:before="1"/>
        <w:ind w:left="140" w:right="113"/>
      </w:pPr>
      <w:r>
        <w:t>Federal student loans are issued by the U.S. Department of Education. This instruction sheet will educate you on the steps you need to complete to receive federal student loans.</w:t>
      </w:r>
    </w:p>
    <w:p w14:paraId="01658A86" w14:textId="77777777" w:rsidR="00026001" w:rsidRDefault="00026001">
      <w:pPr>
        <w:pStyle w:val="BodyText"/>
        <w:spacing w:before="1"/>
      </w:pPr>
    </w:p>
    <w:p w14:paraId="2F7FD70D" w14:textId="77777777" w:rsidR="00026001" w:rsidRDefault="00A317F1">
      <w:pPr>
        <w:pStyle w:val="Heading3"/>
        <w:ind w:left="140"/>
      </w:pPr>
      <w:r>
        <w:t>Required steps for receiving federal student loans:</w:t>
      </w:r>
    </w:p>
    <w:p w14:paraId="5669D32E" w14:textId="77777777" w:rsidR="00A317F1" w:rsidRDefault="00A317F1">
      <w:pPr>
        <w:pStyle w:val="Heading3"/>
        <w:ind w:left="140"/>
      </w:pPr>
    </w:p>
    <w:p w14:paraId="34D77FAA" w14:textId="2F903669" w:rsidR="00026001" w:rsidRDefault="0048333A">
      <w:pPr>
        <w:pStyle w:val="BodyText"/>
        <w:spacing w:line="240" w:lineRule="exact"/>
        <w:ind w:left="860"/>
      </w:pPr>
      <w:r>
        <w:rPr>
          <w:noProof/>
        </w:rPr>
        <mc:AlternateContent>
          <mc:Choice Requires="wps">
            <w:drawing>
              <wp:anchor distT="0" distB="0" distL="114300" distR="114300" simplePos="0" relativeHeight="251659264" behindDoc="0" locked="0" layoutInCell="1" allowOverlap="1" wp14:anchorId="390982AF" wp14:editId="3CE736F0">
                <wp:simplePos x="0" y="0"/>
                <wp:positionH relativeFrom="column">
                  <wp:posOffset>412750</wp:posOffset>
                </wp:positionH>
                <wp:positionV relativeFrom="paragraph">
                  <wp:posOffset>28575</wp:posOffset>
                </wp:positionV>
                <wp:extent cx="104775" cy="104775"/>
                <wp:effectExtent l="9525" t="9525" r="952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10E4FB7" id="Rectangle 3" o:spid="_x0000_s1026" style="position:absolute;margin-left:32.5pt;margin-top:2.25pt;width:8.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Hf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"/>
            </w:pict>
          </mc:Fallback>
        </mc:AlternateContent>
      </w:r>
      <w:r>
        <w:t xml:space="preserve"> </w:t>
      </w:r>
      <w:r w:rsidR="00A317F1">
        <w:t xml:space="preserve">Accept your </w:t>
      </w:r>
      <w:r w:rsidR="009D77E8">
        <w:t>aid</w:t>
      </w:r>
      <w:r w:rsidR="00A317F1">
        <w:t xml:space="preserve"> electronically on the </w:t>
      </w:r>
      <w:hyperlink r:id="rId7" w:history="1">
        <w:r w:rsidR="009D77E8">
          <w:rPr>
            <w:color w:val="0000FF"/>
            <w:u w:val="single"/>
          </w:rPr>
          <w:t>TU Portal</w:t>
        </w:r>
      </w:hyperlink>
      <w:r w:rsidR="009D77E8">
        <w:t xml:space="preserve"> </w:t>
      </w:r>
      <w:r w:rsidR="00A317F1">
        <w:t xml:space="preserve">indicating </w:t>
      </w:r>
      <w:r w:rsidR="00A317F1">
        <w:rPr>
          <w:b/>
        </w:rPr>
        <w:t xml:space="preserve">YES </w:t>
      </w:r>
      <w:r w:rsidR="00A317F1">
        <w:t xml:space="preserve">or </w:t>
      </w:r>
      <w:r w:rsidR="00A317F1">
        <w:rPr>
          <w:b/>
        </w:rPr>
        <w:t xml:space="preserve">NO </w:t>
      </w:r>
      <w:r w:rsidR="00A317F1">
        <w:t>for federal student loans.</w:t>
      </w:r>
    </w:p>
    <w:p w14:paraId="4A4966C9" w14:textId="77777777" w:rsidR="0048333A" w:rsidRDefault="0048333A">
      <w:pPr>
        <w:pStyle w:val="BodyText"/>
        <w:spacing w:line="240" w:lineRule="exact"/>
        <w:ind w:left="860"/>
      </w:pPr>
    </w:p>
    <w:p w14:paraId="7CF9188A" w14:textId="57F21689" w:rsidR="00026001" w:rsidRDefault="0048333A">
      <w:pPr>
        <w:pStyle w:val="BodyText"/>
        <w:spacing w:line="240" w:lineRule="exact"/>
        <w:ind w:left="860"/>
      </w:pPr>
      <w:r>
        <w:rPr>
          <w:noProof/>
        </w:rPr>
        <mc:AlternateContent>
          <mc:Choice Requires="wps">
            <w:drawing>
              <wp:anchor distT="0" distB="0" distL="114300" distR="114300" simplePos="0" relativeHeight="251660288" behindDoc="0" locked="0" layoutInCell="1" allowOverlap="1" wp14:anchorId="0D336AFC" wp14:editId="089BF834">
                <wp:simplePos x="0" y="0"/>
                <wp:positionH relativeFrom="column">
                  <wp:posOffset>403225</wp:posOffset>
                </wp:positionH>
                <wp:positionV relativeFrom="paragraph">
                  <wp:posOffset>28575</wp:posOffset>
                </wp:positionV>
                <wp:extent cx="104775" cy="104775"/>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A27C594" id="Rectangle 4" o:spid="_x0000_s1026" style="position:absolute;margin-left:31.75pt;margin-top:2.2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"/>
            </w:pict>
          </mc:Fallback>
        </mc:AlternateContent>
      </w:r>
      <w:r w:rsidR="00A317F1">
        <w:t xml:space="preserve">Sign a Master Promissory Note (MPN) </w:t>
      </w:r>
      <w:r w:rsidR="00280FB8">
        <w:t xml:space="preserve">electronically </w:t>
      </w:r>
      <w:r w:rsidR="00A317F1">
        <w:t xml:space="preserve">at </w:t>
      </w:r>
      <w:hyperlink r:id="rId8" w:history="1">
        <w:r w:rsidR="00821593" w:rsidRPr="00EE32B0">
          <w:rPr>
            <w:rStyle w:val="Hyperlink"/>
          </w:rPr>
          <w:t>https://studentaid.gov</w:t>
        </w:r>
      </w:hyperlink>
      <w:r w:rsidR="00821593" w:rsidRPr="00821593">
        <w:t xml:space="preserve"> </w:t>
      </w:r>
      <w:r w:rsidR="00821593">
        <w:t xml:space="preserve"> </w:t>
      </w:r>
      <w:r w:rsidR="00A317F1">
        <w:t>(</w:t>
      </w:r>
      <w:r w:rsidR="00AF7A1E">
        <w:t>s</w:t>
      </w:r>
      <w:r w:rsidR="00A317F1">
        <w:t>ee instructions on back)</w:t>
      </w:r>
      <w:r w:rsidR="00AF7A1E">
        <w:t>.</w:t>
      </w:r>
    </w:p>
    <w:p w14:paraId="7B2F5912" w14:textId="77777777" w:rsidR="0048333A" w:rsidRDefault="0048333A">
      <w:pPr>
        <w:pStyle w:val="BodyText"/>
        <w:spacing w:line="240" w:lineRule="exact"/>
        <w:ind w:left="860"/>
      </w:pPr>
    </w:p>
    <w:p w14:paraId="6278F9F4" w14:textId="7D577D20" w:rsidR="00026001" w:rsidRDefault="0048333A">
      <w:pPr>
        <w:pStyle w:val="BodyText"/>
        <w:spacing w:before="8"/>
        <w:ind w:left="860"/>
      </w:pPr>
      <w:r>
        <w:rPr>
          <w:noProof/>
        </w:rPr>
        <mc:AlternateContent>
          <mc:Choice Requires="wps">
            <w:drawing>
              <wp:anchor distT="0" distB="0" distL="114300" distR="114300" simplePos="0" relativeHeight="251661312" behindDoc="0" locked="0" layoutInCell="1" allowOverlap="1" wp14:anchorId="628D8E46" wp14:editId="6B97F3C9">
                <wp:simplePos x="0" y="0"/>
                <wp:positionH relativeFrom="column">
                  <wp:posOffset>403225</wp:posOffset>
                </wp:positionH>
                <wp:positionV relativeFrom="paragraph">
                  <wp:posOffset>28575</wp:posOffset>
                </wp:positionV>
                <wp:extent cx="104775" cy="104775"/>
                <wp:effectExtent l="9525" t="952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7D4C482" id="Rectangle 5" o:spid="_x0000_s1026" style="position:absolute;margin-left:31.75pt;margin-top:2.25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sUHQ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"/>
            </w:pict>
          </mc:Fallback>
        </mc:AlternateContent>
      </w:r>
      <w:r w:rsidR="00A317F1">
        <w:t>Complete entrance counseling</w:t>
      </w:r>
      <w:r w:rsidR="00204202">
        <w:t xml:space="preserve"> electronically</w:t>
      </w:r>
      <w:r w:rsidR="00A317F1">
        <w:t xml:space="preserve"> at </w:t>
      </w:r>
      <w:hyperlink r:id="rId9" w:history="1">
        <w:r w:rsidR="00821593" w:rsidRPr="00EE32B0">
          <w:rPr>
            <w:rStyle w:val="Hyperlink"/>
          </w:rPr>
          <w:t>https://studentaid.gov</w:t>
        </w:r>
      </w:hyperlink>
      <w:r w:rsidR="00A317F1">
        <w:t>.</w:t>
      </w:r>
    </w:p>
    <w:p w14:paraId="5619ED91" w14:textId="77777777" w:rsidR="00026001" w:rsidRDefault="00026001">
      <w:pPr>
        <w:pStyle w:val="BodyText"/>
        <w:spacing w:before="1"/>
        <w:rPr>
          <w:sz w:val="15"/>
        </w:rPr>
      </w:pPr>
    </w:p>
    <w:p w14:paraId="3BBBAB0B" w14:textId="77777777" w:rsidR="00026001" w:rsidRDefault="00A317F1">
      <w:pPr>
        <w:pStyle w:val="Heading3"/>
        <w:spacing w:before="59"/>
        <w:ind w:left="1411" w:right="1437"/>
        <w:jc w:val="center"/>
      </w:pPr>
      <w:r>
        <w:t>YOU WILL NOT RECEIVE FEDERAL STUDENT LOANS UNTIL THE ABOVE THREE ITEMS ARE COMPLETE.</w:t>
      </w:r>
    </w:p>
    <w:p w14:paraId="299D96E5" w14:textId="77777777" w:rsidR="00026001" w:rsidRDefault="00026001">
      <w:pPr>
        <w:pStyle w:val="BodyText"/>
        <w:spacing w:before="8"/>
        <w:rPr>
          <w:b/>
          <w:sz w:val="19"/>
        </w:rPr>
      </w:pPr>
    </w:p>
    <w:p w14:paraId="1DB29720" w14:textId="77777777" w:rsidR="00026001" w:rsidRDefault="00A317F1">
      <w:pPr>
        <w:ind w:left="1411" w:right="1421"/>
        <w:jc w:val="center"/>
        <w:rPr>
          <w:b/>
        </w:rPr>
      </w:pPr>
      <w:r>
        <w:rPr>
          <w:b/>
        </w:rPr>
        <w:t>HELPFUL FACTS</w:t>
      </w:r>
    </w:p>
    <w:p w14:paraId="675C687C" w14:textId="77777777" w:rsidR="00026001" w:rsidRDefault="00026001">
      <w:pPr>
        <w:pStyle w:val="BodyText"/>
        <w:spacing w:before="2"/>
        <w:rPr>
          <w:b/>
        </w:rPr>
      </w:pPr>
    </w:p>
    <w:p w14:paraId="5F215049" w14:textId="76EAE9EB" w:rsidR="00026001" w:rsidRDefault="00A317F1">
      <w:pPr>
        <w:pStyle w:val="BodyText"/>
        <w:ind w:left="140" w:right="118"/>
        <w:jc w:val="both"/>
      </w:pPr>
      <w:r>
        <w:rPr>
          <w:b/>
        </w:rPr>
        <w:t>Direct Subsidized Loan</w:t>
      </w:r>
      <w:r>
        <w:t xml:space="preserve">: The current interest rate for a Direct Subsidized Loan is determined each June for new loans being processed for the upcoming award year, which runs from July 1 to the following June 30. The fixed interest rate will be for the life of the loan. The government will deduct an origination (processing) fee from each Direct Subsidized Loan disbursement. Refer to </w:t>
      </w:r>
      <w:hyperlink r:id="rId10">
        <w:hyperlink r:id="rId11" w:history="1">
          <w:r w:rsidR="004B0C38" w:rsidRPr="004B0C38">
            <w:rPr>
              <w:color w:val="0000FF"/>
              <w:sz w:val="19"/>
              <w:szCs w:val="19"/>
              <w:u w:val="single"/>
            </w:rPr>
            <w:t>https://studentaid.gov/understand-aid/types/loans/interest-rates</w:t>
          </w:r>
        </w:hyperlink>
        <w:r w:rsidR="00821593" w:rsidRPr="00821593">
          <w:t xml:space="preserve"> </w:t>
        </w:r>
        <w:r>
          <w:t>f</w:t>
        </w:r>
      </w:hyperlink>
      <w:r>
        <w:t>or the actual interest rate and origination fee for your Direct Subsidized Loan.</w:t>
      </w:r>
      <w:r>
        <w:rPr>
          <w:spacing w:val="-12"/>
        </w:rPr>
        <w:t xml:space="preserve"> </w:t>
      </w:r>
      <w:r>
        <w:t>The</w:t>
      </w:r>
      <w:r>
        <w:rPr>
          <w:spacing w:val="-10"/>
        </w:rPr>
        <w:t xml:space="preserve"> </w:t>
      </w:r>
      <w:r>
        <w:t>government</w:t>
      </w:r>
      <w:r>
        <w:rPr>
          <w:spacing w:val="-7"/>
        </w:rPr>
        <w:t xml:space="preserve"> </w:t>
      </w:r>
      <w:r>
        <w:t>pays</w:t>
      </w:r>
      <w:r>
        <w:rPr>
          <w:spacing w:val="-13"/>
        </w:rPr>
        <w:t xml:space="preserve"> </w:t>
      </w:r>
      <w:r>
        <w:t>the</w:t>
      </w:r>
      <w:r>
        <w:rPr>
          <w:spacing w:val="-12"/>
        </w:rPr>
        <w:t xml:space="preserve"> </w:t>
      </w:r>
      <w:r>
        <w:t>interest</w:t>
      </w:r>
      <w:r>
        <w:rPr>
          <w:spacing w:val="-11"/>
        </w:rPr>
        <w:t xml:space="preserve"> </w:t>
      </w:r>
      <w:r>
        <w:t>on</w:t>
      </w:r>
      <w:r>
        <w:rPr>
          <w:spacing w:val="-6"/>
        </w:rPr>
        <w:t xml:space="preserve"> </w:t>
      </w:r>
      <w:r>
        <w:t>this</w:t>
      </w:r>
      <w:r>
        <w:rPr>
          <w:spacing w:val="-13"/>
        </w:rPr>
        <w:t xml:space="preserve"> </w:t>
      </w:r>
      <w:r>
        <w:t>loan</w:t>
      </w:r>
      <w:r>
        <w:rPr>
          <w:spacing w:val="-9"/>
        </w:rPr>
        <w:t xml:space="preserve"> </w:t>
      </w:r>
      <w:r>
        <w:t>while</w:t>
      </w:r>
      <w:r>
        <w:rPr>
          <w:spacing w:val="-10"/>
        </w:rPr>
        <w:t xml:space="preserve"> </w:t>
      </w:r>
      <w:r>
        <w:t>you</w:t>
      </w:r>
      <w:r>
        <w:rPr>
          <w:spacing w:val="-9"/>
        </w:rPr>
        <w:t xml:space="preserve"> </w:t>
      </w:r>
      <w:r>
        <w:t>attend</w:t>
      </w:r>
      <w:r>
        <w:rPr>
          <w:spacing w:val="-10"/>
        </w:rPr>
        <w:t xml:space="preserve"> </w:t>
      </w:r>
      <w:r>
        <w:t>school</w:t>
      </w:r>
      <w:r>
        <w:rPr>
          <w:spacing w:val="-10"/>
        </w:rPr>
        <w:t xml:space="preserve"> </w:t>
      </w:r>
      <w:r>
        <w:t>at</w:t>
      </w:r>
      <w:r>
        <w:rPr>
          <w:spacing w:val="-7"/>
        </w:rPr>
        <w:t xml:space="preserve"> </w:t>
      </w:r>
      <w:r>
        <w:t>least</w:t>
      </w:r>
      <w:r>
        <w:rPr>
          <w:spacing w:val="-12"/>
        </w:rPr>
        <w:t xml:space="preserve"> </w:t>
      </w:r>
      <w:r>
        <w:t>half-time,</w:t>
      </w:r>
      <w:r>
        <w:rPr>
          <w:spacing w:val="-13"/>
        </w:rPr>
        <w:t xml:space="preserve"> </w:t>
      </w:r>
      <w:r>
        <w:t>during</w:t>
      </w:r>
      <w:r>
        <w:rPr>
          <w:spacing w:val="-12"/>
        </w:rPr>
        <w:t xml:space="preserve"> </w:t>
      </w:r>
      <w:r>
        <w:t>the</w:t>
      </w:r>
      <w:r>
        <w:rPr>
          <w:spacing w:val="-12"/>
        </w:rPr>
        <w:t xml:space="preserve"> </w:t>
      </w:r>
      <w:r>
        <w:t>first</w:t>
      </w:r>
      <w:r>
        <w:rPr>
          <w:spacing w:val="-10"/>
        </w:rPr>
        <w:t xml:space="preserve"> </w:t>
      </w:r>
      <w:r>
        <w:t>six</w:t>
      </w:r>
      <w:r>
        <w:rPr>
          <w:spacing w:val="-8"/>
        </w:rPr>
        <w:t xml:space="preserve"> </w:t>
      </w:r>
      <w:r>
        <w:t>months</w:t>
      </w:r>
      <w:r>
        <w:rPr>
          <w:spacing w:val="-10"/>
        </w:rPr>
        <w:t xml:space="preserve"> </w:t>
      </w:r>
      <w:r>
        <w:t>of</w:t>
      </w:r>
      <w:r>
        <w:rPr>
          <w:spacing w:val="-10"/>
        </w:rPr>
        <w:t xml:space="preserve"> </w:t>
      </w:r>
      <w:r>
        <w:t>repayment once you graduate or drop below half-time enrollment (referred to as a grace period), and during a d</w:t>
      </w:r>
      <w:r w:rsidR="002A23AB">
        <w:t xml:space="preserve">eferment period. As of 7/1/13, </w:t>
      </w:r>
      <w:r>
        <w:t>a new provision was added to the Direct Loan requirements that limit a first-time borrower’s eligibility</w:t>
      </w:r>
      <w:r w:rsidR="002A23AB">
        <w:t xml:space="preserve"> for Direct Subsidized Loans to</w:t>
      </w:r>
      <w:r>
        <w:t xml:space="preserve"> a period not to exceed 150 percent of the length of the borrower’s educational program. Only first-time borrowers on or after 7/1/13 are subject to the new</w:t>
      </w:r>
      <w:r>
        <w:rPr>
          <w:spacing w:val="-27"/>
        </w:rPr>
        <w:t xml:space="preserve"> </w:t>
      </w:r>
      <w:r>
        <w:t>provision.</w:t>
      </w:r>
      <w:r w:rsidR="00BF10B1">
        <w:t xml:space="preserve"> </w:t>
      </w:r>
      <w:bookmarkStart w:id="1" w:name="_Hlk37880094"/>
      <w:r w:rsidR="00BF10B1">
        <w:t>Acceptance of this loan requires you to complete an electronic Master Promissory Note (MPN) and entrance counseling with the U.S. Department of Education.</w:t>
      </w:r>
      <w:bookmarkEnd w:id="1"/>
    </w:p>
    <w:p w14:paraId="1C11E84C" w14:textId="77777777" w:rsidR="00026001" w:rsidRDefault="00026001">
      <w:pPr>
        <w:pStyle w:val="BodyText"/>
        <w:spacing w:before="1"/>
      </w:pPr>
    </w:p>
    <w:p w14:paraId="76097509" w14:textId="2B6764EA" w:rsidR="00026001" w:rsidRDefault="00A317F1">
      <w:pPr>
        <w:pStyle w:val="BodyText"/>
        <w:ind w:left="140" w:right="116"/>
        <w:jc w:val="both"/>
      </w:pPr>
      <w:r>
        <w:rPr>
          <w:b/>
        </w:rPr>
        <w:t>Direct Unsubsidized Loan</w:t>
      </w:r>
      <w:r>
        <w:t xml:space="preserve">: The current interest rate for a Direct Unsubsidized Loan for undergraduate and graduate/law students is determined each June for new loans being processed for the upcoming award year, which runs from July 1 to the following June 30. The fixed interest rate will be for the life of the loan. The government will deduct an origination (processing) fee from each Direct Unsubsidized Loan disbursement. Refer to </w:t>
      </w:r>
      <w:hyperlink r:id="rId12" w:history="1">
        <w:r w:rsidR="004B0C38" w:rsidRPr="004B0C38">
          <w:rPr>
            <w:color w:val="0000FF"/>
            <w:sz w:val="19"/>
            <w:szCs w:val="19"/>
            <w:u w:val="single"/>
          </w:rPr>
          <w:t>https://studentaid.gov/understand-aid/types/loans/interest-rates</w:t>
        </w:r>
      </w:hyperlink>
      <w:r w:rsidRPr="004B0C38">
        <w:rPr>
          <w:color w:val="0000FF"/>
          <w:sz w:val="19"/>
          <w:szCs w:val="19"/>
        </w:rPr>
        <w:t xml:space="preserve"> </w:t>
      </w:r>
      <w:r>
        <w:t>for the actual interest rate and origination fee for your Direct Unsubsidized Loan. The government does not pay your interest on this loan while you attend school at least half-time, during grace period, and during deferment or forbearance periods. Interest begins accruing at the time the loan disburses. You may defer the interest payment</w:t>
      </w:r>
      <w:r w:rsidR="00821593">
        <w:t>,</w:t>
      </w:r>
      <w:r>
        <w:t xml:space="preserve"> or you may pay the accrued interest quarterly</w:t>
      </w:r>
      <w:r w:rsidR="00BF10B1">
        <w:t xml:space="preserve">. Both options are listed on the </w:t>
      </w:r>
      <w:r w:rsidR="004A5D18">
        <w:t>electronic Master Promissory Note (</w:t>
      </w:r>
      <w:r w:rsidR="00BF10B1">
        <w:t>MPN</w:t>
      </w:r>
      <w:r w:rsidR="004A5D18">
        <w:t>)</w:t>
      </w:r>
      <w:r>
        <w:t xml:space="preserve">. </w:t>
      </w:r>
      <w:r w:rsidR="00BF10B1">
        <w:t>Acceptance of this loan requires you to complete an electronic Master Promissory Note (MPN) and entrance counseling with the U.S. Department of Education.</w:t>
      </w:r>
    </w:p>
    <w:p w14:paraId="63DBDAC5" w14:textId="77777777" w:rsidR="00026001" w:rsidRDefault="00026001">
      <w:pPr>
        <w:pStyle w:val="BodyText"/>
        <w:spacing w:before="11"/>
        <w:rPr>
          <w:sz w:val="19"/>
        </w:rPr>
      </w:pPr>
    </w:p>
    <w:p w14:paraId="0464A531" w14:textId="7147918F" w:rsidR="00026001" w:rsidRDefault="00A317F1">
      <w:pPr>
        <w:pStyle w:val="BodyText"/>
        <w:ind w:left="140" w:right="119"/>
        <w:jc w:val="both"/>
      </w:pPr>
      <w:r>
        <w:t>Direct Subsidized and Unsubsidized Loans are made in two equal disbursements for a two-semester loan. At least one-half of the loan period must elapse before the second disbursement can be released. Direct Loans credit your student Bursar account no earlier than the first day of class upon the completion of</w:t>
      </w:r>
      <w:r w:rsidR="00280FB8">
        <w:t xml:space="preserve"> </w:t>
      </w:r>
      <w:r>
        <w:t>a MPN and entrance counseling. A disbursement letter will be emailed to your TU email address when funds are credited. You have the right to cancel all or any portion of the loan within 14 days of the loan crediting your student Bursar account.</w:t>
      </w:r>
      <w:r w:rsidR="00CD4AE3">
        <w:t xml:space="preserve">  After all university charges have been paid in full, any excess loan proceeds will be refunded by the Bursar’s Office within 14 days to the student.</w:t>
      </w:r>
    </w:p>
    <w:p w14:paraId="2421F250" w14:textId="77777777" w:rsidR="00026001" w:rsidRDefault="00026001">
      <w:pPr>
        <w:pStyle w:val="BodyText"/>
        <w:spacing w:before="11"/>
        <w:rPr>
          <w:sz w:val="19"/>
        </w:rPr>
      </w:pPr>
    </w:p>
    <w:p w14:paraId="4559B2AA" w14:textId="0DFF37C2" w:rsidR="00026001" w:rsidRDefault="004A5D18">
      <w:pPr>
        <w:pStyle w:val="BodyText"/>
        <w:ind w:left="140" w:right="117"/>
        <w:jc w:val="both"/>
      </w:pPr>
      <w:r>
        <w:t>Loan r</w:t>
      </w:r>
      <w:r w:rsidR="00A317F1">
        <w:t xml:space="preserve">epayment begins six months after you drop below half-time enrollment. Refer to </w:t>
      </w:r>
      <w:hyperlink r:id="rId13" w:history="1">
        <w:r w:rsidR="00821593" w:rsidRPr="006E18A6">
          <w:rPr>
            <w:color w:val="0000FF"/>
            <w:sz w:val="19"/>
            <w:szCs w:val="19"/>
            <w:u w:val="single"/>
          </w:rPr>
          <w:t>https://studentaid.gov/manage-loans/repayment/plans</w:t>
        </w:r>
      </w:hyperlink>
      <w:r w:rsidR="00A317F1">
        <w:rPr>
          <w:color w:val="0461C1"/>
        </w:rPr>
        <w:t xml:space="preserve"> </w:t>
      </w:r>
      <w:r w:rsidR="00A317F1">
        <w:t>for repayment plans.</w:t>
      </w:r>
    </w:p>
    <w:p w14:paraId="1D28082A" w14:textId="0419B6FB" w:rsidR="000E785F" w:rsidRDefault="000E785F">
      <w:pPr>
        <w:jc w:val="both"/>
        <w:sectPr w:rsidR="000E785F">
          <w:footerReference w:type="default" r:id="rId14"/>
          <w:type w:val="continuous"/>
          <w:pgSz w:w="12240" w:h="15840"/>
          <w:pgMar w:top="700" w:right="540" w:bottom="1220" w:left="580" w:header="720" w:footer="1025" w:gutter="0"/>
          <w:cols w:space="720"/>
        </w:sectPr>
      </w:pPr>
    </w:p>
    <w:p w14:paraId="23CDF605" w14:textId="0F928C36" w:rsidR="00026001" w:rsidRDefault="00A317F1">
      <w:pPr>
        <w:pStyle w:val="Heading2"/>
        <w:spacing w:before="39"/>
        <w:ind w:left="2591"/>
      </w:pPr>
      <w:r>
        <w:lastRenderedPageBreak/>
        <w:t xml:space="preserve">What to Expect as You Complete your MPN at </w:t>
      </w:r>
      <w:hyperlink r:id="rId15" w:history="1">
        <w:r w:rsidR="000E785F" w:rsidRPr="004039A3">
          <w:rPr>
            <w:rStyle w:val="Hyperlink"/>
          </w:rPr>
          <w:t>https://studentaid.gov</w:t>
        </w:r>
      </w:hyperlink>
    </w:p>
    <w:p w14:paraId="2F63F196" w14:textId="77777777" w:rsidR="00026001" w:rsidRDefault="00026001">
      <w:pPr>
        <w:pStyle w:val="BodyText"/>
        <w:rPr>
          <w:b/>
        </w:rPr>
      </w:pPr>
    </w:p>
    <w:p w14:paraId="2837E42E" w14:textId="77777777" w:rsidR="00026001" w:rsidRDefault="00026001">
      <w:pPr>
        <w:pStyle w:val="BodyText"/>
        <w:rPr>
          <w:b/>
          <w:sz w:val="15"/>
        </w:rPr>
      </w:pPr>
    </w:p>
    <w:p w14:paraId="033986A4" w14:textId="7DE541F3" w:rsidR="00026001" w:rsidRPr="005A2E92" w:rsidRDefault="00A317F1" w:rsidP="005A2E92">
      <w:pPr>
        <w:rPr>
          <w:rFonts w:eastAsiaTheme="minorHAnsi"/>
        </w:rPr>
      </w:pPr>
      <w:r>
        <w:rPr>
          <w:b/>
        </w:rPr>
        <w:t xml:space="preserve">LOG IN </w:t>
      </w:r>
      <w:r>
        <w:t xml:space="preserve">– You will be prompted to enter your U.S. Department of Education FSA ID. If you do not have an FSA ID, you may create one at </w:t>
      </w:r>
      <w:hyperlink r:id="rId16" w:history="1">
        <w:r w:rsidR="005A2E92">
          <w:rPr>
            <w:rStyle w:val="Hyperlink"/>
          </w:rPr>
          <w:t>https://fsapartners.ed.gov/knowledge-center/library/electronic-announcements/2021-04-19/next-gen-fsa-retirement-fsaidedgov-website-ea-id-general-21-24</w:t>
        </w:r>
      </w:hyperlink>
      <w:r w:rsidR="006C62DA">
        <w:t>.</w:t>
      </w:r>
    </w:p>
    <w:p w14:paraId="50EEF175" w14:textId="77777777" w:rsidR="00026001" w:rsidRDefault="00026001">
      <w:pPr>
        <w:pStyle w:val="BodyText"/>
        <w:spacing w:before="10"/>
        <w:rPr>
          <w:sz w:val="19"/>
        </w:rPr>
      </w:pPr>
    </w:p>
    <w:p w14:paraId="79B1F1F7" w14:textId="711F0C1F" w:rsidR="00026001" w:rsidRDefault="005419FC">
      <w:pPr>
        <w:pStyle w:val="BodyText"/>
        <w:ind w:left="100"/>
        <w:jc w:val="both"/>
      </w:pPr>
      <w:r w:rsidRPr="00802C1D">
        <w:rPr>
          <w:b/>
          <w:bCs/>
          <w:u w:val="single"/>
        </w:rPr>
        <w:t>NOTE:</w:t>
      </w:r>
      <w:r>
        <w:t xml:space="preserve">  </w:t>
      </w:r>
      <w:r w:rsidR="00A317F1">
        <w:t>If you wish to receive electronic confirmation</w:t>
      </w:r>
      <w:r w:rsidR="004A5D18">
        <w:t xml:space="preserve"> of your completed MPN</w:t>
      </w:r>
      <w:r w:rsidR="00A317F1">
        <w:t xml:space="preserve">, </w:t>
      </w:r>
      <w:r w:rsidR="00821593">
        <w:t xml:space="preserve">select “Settings” from the </w:t>
      </w:r>
      <w:r>
        <w:t>dropdown by your name</w:t>
      </w:r>
      <w:r w:rsidR="007C282B">
        <w:t>.  S</w:t>
      </w:r>
      <w:r w:rsidR="00A518FF">
        <w:t xml:space="preserve">elect “Contact Information” from the list on left hand side of the page. </w:t>
      </w:r>
    </w:p>
    <w:p w14:paraId="3A9C871E" w14:textId="77777777" w:rsidR="00026001" w:rsidRDefault="00026001">
      <w:pPr>
        <w:pStyle w:val="BodyText"/>
        <w:spacing w:before="10"/>
        <w:rPr>
          <w:sz w:val="19"/>
        </w:rPr>
      </w:pPr>
    </w:p>
    <w:p w14:paraId="21F86371" w14:textId="0A2C7219" w:rsidR="00026001" w:rsidRDefault="007153B6">
      <w:pPr>
        <w:pStyle w:val="Heading3"/>
        <w:jc w:val="both"/>
      </w:pPr>
      <w:r>
        <w:t xml:space="preserve">SELECT “Complete a Master Promissory Note (MPN)” from the </w:t>
      </w:r>
      <w:r w:rsidR="00464738">
        <w:t>COMPLETE AID PROCESS</w:t>
      </w:r>
      <w:r>
        <w:t xml:space="preserve"> dropdown</w:t>
      </w:r>
      <w:r w:rsidR="00464738">
        <w:t xml:space="preserve"> </w:t>
      </w:r>
    </w:p>
    <w:p w14:paraId="510B9BD9" w14:textId="77777777" w:rsidR="00026001" w:rsidRDefault="00026001">
      <w:pPr>
        <w:pStyle w:val="BodyText"/>
        <w:spacing w:before="10"/>
        <w:rPr>
          <w:b/>
          <w:sz w:val="19"/>
        </w:rPr>
      </w:pPr>
    </w:p>
    <w:p w14:paraId="4566BDB5" w14:textId="5B3DBC95" w:rsidR="00026001" w:rsidRDefault="000B1246">
      <w:pPr>
        <w:pStyle w:val="BodyText"/>
        <w:ind w:left="100" w:right="120"/>
        <w:jc w:val="both"/>
      </w:pPr>
      <w:r>
        <w:rPr>
          <w:b/>
        </w:rPr>
        <w:t>CHOOSE</w:t>
      </w:r>
      <w:r w:rsidR="00A317F1">
        <w:rPr>
          <w:b/>
        </w:rPr>
        <w:t xml:space="preserve"> THE TYPE OF DIRECT LOAN MPN YOU WOULD LIKE TO PREVIEW or COMPLETE </w:t>
      </w:r>
      <w:r w:rsidR="00A317F1">
        <w:t xml:space="preserve">– All federal student loans require an MPN. Select the </w:t>
      </w:r>
      <w:r>
        <w:t xml:space="preserve">MPN for “I’m an Undergraduate Student,” “I’m a Graduate/Professional Student,” or “I’m a Parent of an Undergraduate Student.”    </w:t>
      </w:r>
      <w:r w:rsidR="00A317F1">
        <w:t xml:space="preserve"> Note: A graduate student must complete two MPNs, if accepting both a Direct Unsubsidized Loan and a Direct Graduate PLUS Loan.</w:t>
      </w:r>
    </w:p>
    <w:p w14:paraId="1188957C" w14:textId="77777777" w:rsidR="00026001" w:rsidRDefault="00026001">
      <w:pPr>
        <w:pStyle w:val="BodyText"/>
        <w:spacing w:before="10"/>
        <w:rPr>
          <w:sz w:val="19"/>
        </w:rPr>
      </w:pPr>
    </w:p>
    <w:p w14:paraId="3FDB6986" w14:textId="7546C159" w:rsidR="00026001" w:rsidRDefault="00A317F1">
      <w:pPr>
        <w:ind w:left="100"/>
        <w:jc w:val="both"/>
        <w:rPr>
          <w:sz w:val="20"/>
        </w:rPr>
      </w:pPr>
      <w:r>
        <w:rPr>
          <w:b/>
          <w:sz w:val="20"/>
        </w:rPr>
        <w:t xml:space="preserve">SUBMIT MASTER PROMISSORY NOTE </w:t>
      </w:r>
      <w:r>
        <w:rPr>
          <w:sz w:val="20"/>
        </w:rPr>
        <w:t>– Complete all</w:t>
      </w:r>
      <w:r w:rsidR="00304422">
        <w:rPr>
          <w:sz w:val="20"/>
        </w:rPr>
        <w:t xml:space="preserve"> 5</w:t>
      </w:r>
      <w:r>
        <w:rPr>
          <w:sz w:val="20"/>
        </w:rPr>
        <w:t xml:space="preserve"> tabs.</w:t>
      </w:r>
    </w:p>
    <w:p w14:paraId="5F6C0B5A" w14:textId="77777777" w:rsidR="00026001" w:rsidRDefault="00026001">
      <w:pPr>
        <w:pStyle w:val="BodyText"/>
      </w:pPr>
    </w:p>
    <w:p w14:paraId="4EFC5516" w14:textId="77777777" w:rsidR="00026001" w:rsidRDefault="00A317F1">
      <w:pPr>
        <w:tabs>
          <w:tab w:val="left" w:pos="2980"/>
        </w:tabs>
        <w:ind w:left="820"/>
        <w:rPr>
          <w:sz w:val="20"/>
        </w:rPr>
      </w:pPr>
      <w:r>
        <w:rPr>
          <w:b/>
          <w:sz w:val="20"/>
        </w:rPr>
        <w:t>Tab</w:t>
      </w:r>
      <w:r>
        <w:rPr>
          <w:b/>
          <w:spacing w:val="-3"/>
          <w:sz w:val="20"/>
        </w:rPr>
        <w:t xml:space="preserve"> </w:t>
      </w:r>
      <w:r>
        <w:rPr>
          <w:b/>
          <w:sz w:val="20"/>
        </w:rPr>
        <w:t>1:</w:t>
      </w:r>
      <w:r>
        <w:rPr>
          <w:b/>
          <w:spacing w:val="-4"/>
          <w:sz w:val="20"/>
        </w:rPr>
        <w:t xml:space="preserve"> </w:t>
      </w:r>
      <w:r>
        <w:rPr>
          <w:b/>
          <w:sz w:val="20"/>
        </w:rPr>
        <w:t>Information</w:t>
      </w:r>
      <w:r>
        <w:rPr>
          <w:b/>
          <w:sz w:val="20"/>
        </w:rPr>
        <w:tab/>
      </w:r>
      <w:r>
        <w:rPr>
          <w:sz w:val="20"/>
        </w:rPr>
        <w:t>Enter</w:t>
      </w:r>
      <w:r>
        <w:rPr>
          <w:spacing w:val="-9"/>
          <w:sz w:val="20"/>
        </w:rPr>
        <w:t xml:space="preserve"> </w:t>
      </w:r>
      <w:r>
        <w:rPr>
          <w:sz w:val="20"/>
        </w:rPr>
        <w:t>borrower,</w:t>
      </w:r>
      <w:r>
        <w:rPr>
          <w:spacing w:val="-11"/>
          <w:sz w:val="20"/>
        </w:rPr>
        <w:t xml:space="preserve"> </w:t>
      </w:r>
      <w:r>
        <w:rPr>
          <w:sz w:val="20"/>
        </w:rPr>
        <w:t>student,</w:t>
      </w:r>
      <w:r>
        <w:rPr>
          <w:spacing w:val="-9"/>
          <w:sz w:val="20"/>
        </w:rPr>
        <w:t xml:space="preserve"> </w:t>
      </w:r>
      <w:r>
        <w:rPr>
          <w:sz w:val="20"/>
        </w:rPr>
        <w:t>and</w:t>
      </w:r>
      <w:r>
        <w:rPr>
          <w:spacing w:val="-4"/>
          <w:sz w:val="20"/>
        </w:rPr>
        <w:t xml:space="preserve"> </w:t>
      </w:r>
      <w:r>
        <w:rPr>
          <w:sz w:val="20"/>
        </w:rPr>
        <w:t>school</w:t>
      </w:r>
      <w:r>
        <w:rPr>
          <w:spacing w:val="-9"/>
          <w:sz w:val="20"/>
        </w:rPr>
        <w:t xml:space="preserve"> </w:t>
      </w:r>
      <w:r>
        <w:rPr>
          <w:sz w:val="20"/>
        </w:rPr>
        <w:t>information.</w:t>
      </w:r>
    </w:p>
    <w:p w14:paraId="4158FB38" w14:textId="77777777" w:rsidR="00026001" w:rsidRDefault="00026001">
      <w:pPr>
        <w:pStyle w:val="BodyText"/>
        <w:spacing w:before="11"/>
        <w:rPr>
          <w:sz w:val="19"/>
        </w:rPr>
      </w:pPr>
    </w:p>
    <w:p w14:paraId="0DAA5F1A" w14:textId="7BB95181" w:rsidR="00026001" w:rsidRDefault="00A317F1">
      <w:pPr>
        <w:pStyle w:val="BodyText"/>
        <w:tabs>
          <w:tab w:val="left" w:pos="2973"/>
        </w:tabs>
        <w:ind w:left="2980" w:right="126" w:hanging="2160"/>
        <w:jc w:val="both"/>
      </w:pPr>
      <w:r>
        <w:rPr>
          <w:b/>
        </w:rPr>
        <w:t>Tab</w:t>
      </w:r>
      <w:r>
        <w:rPr>
          <w:b/>
          <w:spacing w:val="5"/>
        </w:rPr>
        <w:t xml:space="preserve"> </w:t>
      </w:r>
      <w:r>
        <w:rPr>
          <w:b/>
        </w:rPr>
        <w:t>2:</w:t>
      </w:r>
      <w:r>
        <w:rPr>
          <w:b/>
          <w:spacing w:val="5"/>
        </w:rPr>
        <w:t xml:space="preserve"> </w:t>
      </w:r>
      <w:r>
        <w:rPr>
          <w:b/>
        </w:rPr>
        <w:t>References</w:t>
      </w:r>
      <w:r>
        <w:rPr>
          <w:b/>
        </w:rPr>
        <w:tab/>
      </w:r>
      <w:r w:rsidR="002A23AB">
        <w:t xml:space="preserve">Provide personal information </w:t>
      </w:r>
      <w:r>
        <w:t>and</w:t>
      </w:r>
      <w:r w:rsidR="002A23AB">
        <w:t xml:space="preserve"> two personal references. The </w:t>
      </w:r>
      <w:r>
        <w:t>references must</w:t>
      </w:r>
      <w:r>
        <w:rPr>
          <w:spacing w:val="-22"/>
        </w:rPr>
        <w:t xml:space="preserve"> </w:t>
      </w:r>
      <w:r>
        <w:t>have</w:t>
      </w:r>
      <w:r>
        <w:rPr>
          <w:spacing w:val="20"/>
        </w:rPr>
        <w:t xml:space="preserve"> </w:t>
      </w:r>
      <w:r>
        <w:t>different</w:t>
      </w:r>
      <w:r>
        <w:rPr>
          <w:w w:val="99"/>
        </w:rPr>
        <w:t xml:space="preserve"> </w:t>
      </w:r>
      <w:r>
        <w:t>phone</w:t>
      </w:r>
      <w:r>
        <w:rPr>
          <w:spacing w:val="-9"/>
        </w:rPr>
        <w:t xml:space="preserve"> </w:t>
      </w:r>
      <w:r>
        <w:t>numbers</w:t>
      </w:r>
      <w:r>
        <w:rPr>
          <w:spacing w:val="-13"/>
        </w:rPr>
        <w:t xml:space="preserve"> </w:t>
      </w:r>
      <w:r>
        <w:t>and</w:t>
      </w:r>
      <w:r>
        <w:rPr>
          <w:spacing w:val="-4"/>
        </w:rPr>
        <w:t xml:space="preserve"> </w:t>
      </w:r>
      <w:r>
        <w:t>U.S.</w:t>
      </w:r>
      <w:r>
        <w:rPr>
          <w:spacing w:val="-7"/>
        </w:rPr>
        <w:t xml:space="preserve"> </w:t>
      </w:r>
      <w:r>
        <w:t>addresses,</w:t>
      </w:r>
      <w:r>
        <w:rPr>
          <w:spacing w:val="-11"/>
        </w:rPr>
        <w:t xml:space="preserve"> </w:t>
      </w:r>
      <w:r>
        <w:t>do</w:t>
      </w:r>
      <w:r>
        <w:rPr>
          <w:spacing w:val="-6"/>
        </w:rPr>
        <w:t xml:space="preserve"> </w:t>
      </w:r>
      <w:r>
        <w:t>not</w:t>
      </w:r>
      <w:r>
        <w:rPr>
          <w:spacing w:val="-6"/>
        </w:rPr>
        <w:t xml:space="preserve"> </w:t>
      </w:r>
      <w:r>
        <w:t>live</w:t>
      </w:r>
      <w:r>
        <w:rPr>
          <w:spacing w:val="-1"/>
        </w:rPr>
        <w:t xml:space="preserve"> </w:t>
      </w:r>
      <w:r>
        <w:t>with</w:t>
      </w:r>
      <w:r>
        <w:rPr>
          <w:spacing w:val="-6"/>
        </w:rPr>
        <w:t xml:space="preserve"> </w:t>
      </w:r>
      <w:r>
        <w:t>you,</w:t>
      </w:r>
      <w:r>
        <w:rPr>
          <w:spacing w:val="-6"/>
        </w:rPr>
        <w:t xml:space="preserve"> </w:t>
      </w:r>
      <w:r>
        <w:t>and</w:t>
      </w:r>
      <w:r>
        <w:rPr>
          <w:spacing w:val="-6"/>
        </w:rPr>
        <w:t xml:space="preserve"> </w:t>
      </w:r>
      <w:r>
        <w:t>have</w:t>
      </w:r>
      <w:r>
        <w:rPr>
          <w:spacing w:val="-10"/>
        </w:rPr>
        <w:t xml:space="preserve"> </w:t>
      </w:r>
      <w:r>
        <w:t>known</w:t>
      </w:r>
      <w:r>
        <w:rPr>
          <w:spacing w:val="-6"/>
        </w:rPr>
        <w:t xml:space="preserve"> </w:t>
      </w:r>
      <w:r>
        <w:t>you</w:t>
      </w:r>
      <w:r>
        <w:rPr>
          <w:spacing w:val="-6"/>
        </w:rPr>
        <w:t xml:space="preserve"> </w:t>
      </w:r>
      <w:r>
        <w:t>for</w:t>
      </w:r>
      <w:r>
        <w:rPr>
          <w:spacing w:val="-7"/>
        </w:rPr>
        <w:t xml:space="preserve"> </w:t>
      </w:r>
      <w:r>
        <w:t>at</w:t>
      </w:r>
      <w:r>
        <w:rPr>
          <w:spacing w:val="-4"/>
        </w:rPr>
        <w:t xml:space="preserve"> </w:t>
      </w:r>
      <w:r>
        <w:t>least</w:t>
      </w:r>
      <w:r>
        <w:rPr>
          <w:spacing w:val="-5"/>
        </w:rPr>
        <w:t xml:space="preserve"> </w:t>
      </w:r>
      <w:r>
        <w:t>3</w:t>
      </w:r>
      <w:r>
        <w:rPr>
          <w:spacing w:val="-5"/>
        </w:rPr>
        <w:t xml:space="preserve"> </w:t>
      </w:r>
      <w:r>
        <w:t>years.</w:t>
      </w:r>
    </w:p>
    <w:p w14:paraId="0F78B8DA" w14:textId="77777777" w:rsidR="00B30ED4" w:rsidRDefault="00B30ED4">
      <w:pPr>
        <w:pStyle w:val="BodyText"/>
        <w:tabs>
          <w:tab w:val="left" w:pos="2973"/>
        </w:tabs>
        <w:ind w:left="2980" w:right="126" w:hanging="2160"/>
        <w:jc w:val="both"/>
      </w:pPr>
    </w:p>
    <w:p w14:paraId="2BC89549" w14:textId="198E0C92" w:rsidR="00B30ED4" w:rsidRDefault="00B30ED4" w:rsidP="00B30ED4">
      <w:pPr>
        <w:pStyle w:val="BodyText"/>
        <w:tabs>
          <w:tab w:val="left" w:pos="2973"/>
        </w:tabs>
        <w:ind w:left="2980" w:right="126" w:hanging="2160"/>
        <w:jc w:val="both"/>
      </w:pPr>
      <w:r>
        <w:rPr>
          <w:b/>
        </w:rPr>
        <w:t>Tab</w:t>
      </w:r>
      <w:r>
        <w:rPr>
          <w:b/>
          <w:spacing w:val="5"/>
        </w:rPr>
        <w:t xml:space="preserve"> 3</w:t>
      </w:r>
      <w:r>
        <w:rPr>
          <w:b/>
        </w:rPr>
        <w:t>:</w:t>
      </w:r>
      <w:r>
        <w:rPr>
          <w:b/>
          <w:spacing w:val="5"/>
        </w:rPr>
        <w:t xml:space="preserve"> </w:t>
      </w:r>
      <w:r>
        <w:rPr>
          <w:b/>
        </w:rPr>
        <w:t>Agreements</w:t>
      </w:r>
      <w:r>
        <w:rPr>
          <w:b/>
        </w:rPr>
        <w:tab/>
      </w:r>
      <w:r>
        <w:t xml:space="preserve">Read the MPN Agreement which includes Terms &amp; Conditions, Important Notices, Borrower’s Rights &amp; Responsibilities, Right to Cancel, Loan Process, and Loan Repayment Process. </w:t>
      </w:r>
    </w:p>
    <w:p w14:paraId="5C0F0E0F" w14:textId="77777777" w:rsidR="00026001" w:rsidRDefault="00026001">
      <w:pPr>
        <w:pStyle w:val="BodyText"/>
        <w:spacing w:before="8"/>
        <w:rPr>
          <w:sz w:val="19"/>
        </w:rPr>
      </w:pPr>
    </w:p>
    <w:p w14:paraId="489B3655" w14:textId="46C598AB" w:rsidR="00026001" w:rsidRDefault="00A317F1">
      <w:pPr>
        <w:pStyle w:val="BodyText"/>
        <w:tabs>
          <w:tab w:val="left" w:pos="2980"/>
        </w:tabs>
        <w:ind w:left="820"/>
      </w:pPr>
      <w:r>
        <w:rPr>
          <w:b/>
        </w:rPr>
        <w:t xml:space="preserve">Tab </w:t>
      </w:r>
      <w:r w:rsidR="00B30ED4">
        <w:rPr>
          <w:b/>
        </w:rPr>
        <w:t>4</w:t>
      </w:r>
      <w:r>
        <w:rPr>
          <w:b/>
        </w:rPr>
        <w:t>: Review</w:t>
      </w:r>
      <w:r>
        <w:rPr>
          <w:b/>
          <w:spacing w:val="-13"/>
        </w:rPr>
        <w:t xml:space="preserve"> </w:t>
      </w:r>
      <w:r>
        <w:rPr>
          <w:b/>
        </w:rPr>
        <w:t>and</w:t>
      </w:r>
      <w:r>
        <w:rPr>
          <w:b/>
          <w:spacing w:val="-3"/>
        </w:rPr>
        <w:t xml:space="preserve"> </w:t>
      </w:r>
      <w:r>
        <w:rPr>
          <w:b/>
        </w:rPr>
        <w:t>edit</w:t>
      </w:r>
      <w:r>
        <w:rPr>
          <w:b/>
        </w:rPr>
        <w:tab/>
      </w:r>
      <w:r>
        <w:t>Review</w:t>
      </w:r>
      <w:r>
        <w:rPr>
          <w:spacing w:val="-19"/>
        </w:rPr>
        <w:t xml:space="preserve"> </w:t>
      </w:r>
      <w:r>
        <w:t>and</w:t>
      </w:r>
      <w:r>
        <w:rPr>
          <w:spacing w:val="-14"/>
        </w:rPr>
        <w:t xml:space="preserve"> </w:t>
      </w:r>
      <w:r>
        <w:t>edit</w:t>
      </w:r>
      <w:r>
        <w:rPr>
          <w:spacing w:val="-12"/>
        </w:rPr>
        <w:t xml:space="preserve"> </w:t>
      </w:r>
      <w:r>
        <w:t>any</w:t>
      </w:r>
      <w:r>
        <w:rPr>
          <w:spacing w:val="-14"/>
        </w:rPr>
        <w:t xml:space="preserve"> </w:t>
      </w:r>
      <w:r>
        <w:t>of</w:t>
      </w:r>
      <w:r>
        <w:rPr>
          <w:spacing w:val="-16"/>
        </w:rPr>
        <w:t xml:space="preserve"> </w:t>
      </w:r>
      <w:r>
        <w:t>the</w:t>
      </w:r>
      <w:r>
        <w:rPr>
          <w:spacing w:val="-16"/>
        </w:rPr>
        <w:t xml:space="preserve"> </w:t>
      </w:r>
      <w:r>
        <w:t>information</w:t>
      </w:r>
      <w:r>
        <w:rPr>
          <w:spacing w:val="-20"/>
        </w:rPr>
        <w:t xml:space="preserve"> </w:t>
      </w:r>
      <w:r>
        <w:t>for</w:t>
      </w:r>
      <w:r>
        <w:rPr>
          <w:spacing w:val="-15"/>
        </w:rPr>
        <w:t xml:space="preserve"> </w:t>
      </w:r>
      <w:r>
        <w:t>the</w:t>
      </w:r>
      <w:r>
        <w:rPr>
          <w:spacing w:val="-16"/>
        </w:rPr>
        <w:t xml:space="preserve"> </w:t>
      </w:r>
      <w:r>
        <w:t>borrower,</w:t>
      </w:r>
      <w:r>
        <w:rPr>
          <w:spacing w:val="-18"/>
        </w:rPr>
        <w:t xml:space="preserve"> </w:t>
      </w:r>
      <w:r>
        <w:t>student</w:t>
      </w:r>
      <w:r w:rsidR="00280FB8">
        <w:rPr>
          <w:spacing w:val="-16"/>
        </w:rPr>
        <w:t xml:space="preserve">, </w:t>
      </w:r>
      <w:r>
        <w:t>or</w:t>
      </w:r>
      <w:r>
        <w:rPr>
          <w:spacing w:val="-15"/>
        </w:rPr>
        <w:t xml:space="preserve"> </w:t>
      </w:r>
      <w:r>
        <w:t>school</w:t>
      </w:r>
      <w:r>
        <w:rPr>
          <w:spacing w:val="-17"/>
        </w:rPr>
        <w:t xml:space="preserve"> </w:t>
      </w:r>
      <w:r>
        <w:t>as</w:t>
      </w:r>
      <w:r>
        <w:rPr>
          <w:spacing w:val="-16"/>
        </w:rPr>
        <w:t xml:space="preserve"> </w:t>
      </w:r>
      <w:r>
        <w:t>well</w:t>
      </w:r>
      <w:r>
        <w:rPr>
          <w:spacing w:val="-15"/>
        </w:rPr>
        <w:t xml:space="preserve"> </w:t>
      </w:r>
      <w:r>
        <w:t>your</w:t>
      </w:r>
      <w:r>
        <w:rPr>
          <w:spacing w:val="-15"/>
        </w:rPr>
        <w:t xml:space="preserve"> </w:t>
      </w:r>
      <w:r>
        <w:t>references.</w:t>
      </w:r>
    </w:p>
    <w:p w14:paraId="05802F67" w14:textId="77777777" w:rsidR="00026001" w:rsidRDefault="00026001">
      <w:pPr>
        <w:pStyle w:val="BodyText"/>
        <w:spacing w:before="3"/>
      </w:pPr>
    </w:p>
    <w:p w14:paraId="21A731B3" w14:textId="36F15810" w:rsidR="00026001" w:rsidRDefault="00A317F1">
      <w:pPr>
        <w:pStyle w:val="BodyText"/>
        <w:ind w:left="2980" w:right="117" w:hanging="2160"/>
        <w:jc w:val="both"/>
      </w:pPr>
      <w:r>
        <w:rPr>
          <w:b/>
        </w:rPr>
        <w:t xml:space="preserve">Tab </w:t>
      </w:r>
      <w:r w:rsidR="00B30ED4">
        <w:rPr>
          <w:b/>
        </w:rPr>
        <w:t>5</w:t>
      </w:r>
      <w:r>
        <w:rPr>
          <w:b/>
        </w:rPr>
        <w:t xml:space="preserve">: Sign &amp; Submit    </w:t>
      </w:r>
      <w:r w:rsidR="002A23AB">
        <w:rPr>
          <w:b/>
        </w:rPr>
        <w:t xml:space="preserve"> </w:t>
      </w:r>
      <w:r w:rsidR="002A23AB">
        <w:rPr>
          <w:b/>
        </w:rPr>
        <w:tab/>
      </w:r>
      <w:r>
        <w:t>If you need to correct the informat</w:t>
      </w:r>
      <w:r w:rsidR="002A23AB">
        <w:t xml:space="preserve">ion you provided, then click </w:t>
      </w:r>
      <w:r w:rsidR="006C62DA">
        <w:t xml:space="preserve">on </w:t>
      </w:r>
      <w:r w:rsidR="006C62DA" w:rsidRPr="00D76CA7">
        <w:rPr>
          <w:b/>
          <w:bCs/>
          <w:u w:val="single"/>
        </w:rPr>
        <w:t xml:space="preserve">Tab 4: </w:t>
      </w:r>
      <w:r w:rsidRPr="00D76CA7">
        <w:rPr>
          <w:b/>
          <w:bCs/>
          <w:u w:val="single"/>
        </w:rPr>
        <w:t>Review &amp; Edit</w:t>
      </w:r>
      <w:r>
        <w:t xml:space="preserve"> at the   top of the page or cancel the MPN process now. This section </w:t>
      </w:r>
      <w:r w:rsidR="006C62DA">
        <w:t>certifies you have read, understand, and agree to t</w:t>
      </w:r>
      <w:r>
        <w:t xml:space="preserve">he </w:t>
      </w:r>
      <w:r w:rsidR="006C62DA">
        <w:t xml:space="preserve">MPN Terms and Conditions including the </w:t>
      </w:r>
      <w:r>
        <w:t>Borrower’s Request, Certifications, Authorizations, and Understandings in addition to</w:t>
      </w:r>
      <w:r w:rsidR="006C62DA">
        <w:t xml:space="preserve"> the Borrower’s Rights &amp; Responsibilities Statement</w:t>
      </w:r>
      <w:r>
        <w:t>. All of which is important information about the loan(s) you may receive under your MPN. If the information is correct, enter your name</w:t>
      </w:r>
      <w:r w:rsidR="00280FB8">
        <w:t xml:space="preserve"> (the borrower)</w:t>
      </w:r>
      <w:r>
        <w:t>. It must match the name on your FSA ID. The time</w:t>
      </w:r>
      <w:r>
        <w:rPr>
          <w:spacing w:val="-8"/>
        </w:rPr>
        <w:t xml:space="preserve"> </w:t>
      </w:r>
      <w:r>
        <w:t>and</w:t>
      </w:r>
      <w:r>
        <w:rPr>
          <w:spacing w:val="-4"/>
        </w:rPr>
        <w:t xml:space="preserve"> </w:t>
      </w:r>
      <w:r>
        <w:t>date</w:t>
      </w:r>
      <w:r>
        <w:rPr>
          <w:spacing w:val="-8"/>
        </w:rPr>
        <w:t xml:space="preserve"> </w:t>
      </w:r>
      <w:r>
        <w:t>of</w:t>
      </w:r>
      <w:r>
        <w:rPr>
          <w:spacing w:val="-5"/>
        </w:rPr>
        <w:t xml:space="preserve"> </w:t>
      </w:r>
      <w:r>
        <w:t>your</w:t>
      </w:r>
      <w:r>
        <w:rPr>
          <w:spacing w:val="-7"/>
        </w:rPr>
        <w:t xml:space="preserve"> </w:t>
      </w:r>
      <w:r>
        <w:t>signature</w:t>
      </w:r>
      <w:r>
        <w:rPr>
          <w:spacing w:val="-11"/>
        </w:rPr>
        <w:t xml:space="preserve"> </w:t>
      </w:r>
      <w:r>
        <w:t>will</w:t>
      </w:r>
      <w:r>
        <w:rPr>
          <w:spacing w:val="-4"/>
        </w:rPr>
        <w:t xml:space="preserve"> </w:t>
      </w:r>
      <w:r>
        <w:t>be</w:t>
      </w:r>
      <w:r>
        <w:rPr>
          <w:spacing w:val="-3"/>
        </w:rPr>
        <w:t xml:space="preserve"> </w:t>
      </w:r>
      <w:r>
        <w:t>made</w:t>
      </w:r>
      <w:r>
        <w:rPr>
          <w:spacing w:val="-8"/>
        </w:rPr>
        <w:t xml:space="preserve"> </w:t>
      </w:r>
      <w:r>
        <w:t>part of</w:t>
      </w:r>
      <w:r>
        <w:rPr>
          <w:spacing w:val="-5"/>
        </w:rPr>
        <w:t xml:space="preserve"> </w:t>
      </w:r>
      <w:r>
        <w:t>your</w:t>
      </w:r>
      <w:r>
        <w:rPr>
          <w:spacing w:val="-4"/>
        </w:rPr>
        <w:t xml:space="preserve"> </w:t>
      </w:r>
      <w:r>
        <w:t>completed</w:t>
      </w:r>
      <w:r>
        <w:rPr>
          <w:spacing w:val="-10"/>
        </w:rPr>
        <w:t xml:space="preserve"> </w:t>
      </w:r>
      <w:r>
        <w:t>MPN.</w:t>
      </w:r>
    </w:p>
    <w:p w14:paraId="262A6B1B" w14:textId="77777777" w:rsidR="00026001" w:rsidRDefault="00026001">
      <w:pPr>
        <w:pStyle w:val="BodyText"/>
        <w:spacing w:before="1"/>
      </w:pPr>
    </w:p>
    <w:p w14:paraId="445BC4CC" w14:textId="2E87CA51" w:rsidR="00026001" w:rsidRDefault="00A317F1">
      <w:pPr>
        <w:pStyle w:val="BodyText"/>
        <w:ind w:left="100" w:right="115"/>
        <w:jc w:val="both"/>
      </w:pPr>
      <w:r>
        <w:rPr>
          <w:b/>
        </w:rPr>
        <w:t xml:space="preserve">SUCESSFULLY SUBMITTED MPN </w:t>
      </w:r>
      <w:r>
        <w:t>– You will receive an immediate response and</w:t>
      </w:r>
      <w:r w:rsidR="00464738">
        <w:t xml:space="preserve"> an email</w:t>
      </w:r>
      <w:r>
        <w:t xml:space="preserve"> confirming submission of your MPN</w:t>
      </w:r>
      <w:r w:rsidR="00464738">
        <w:t>, if set up to receive emails</w:t>
      </w:r>
      <w:r>
        <w:t xml:space="preserve">. The school will be notified of your MPN completion within 24 hours. To confirm your MPN was submitted, </w:t>
      </w:r>
      <w:r w:rsidR="005419FC">
        <w:t>select “Documents” from the dropdown by your name.  S</w:t>
      </w:r>
      <w:r>
        <w:t xml:space="preserve">elect </w:t>
      </w:r>
      <w:r w:rsidR="005419FC">
        <w:t>“</w:t>
      </w:r>
      <w:r>
        <w:t>Master Promissory Note (MPN)</w:t>
      </w:r>
      <w:r w:rsidR="005419FC">
        <w:t>”</w:t>
      </w:r>
      <w:r>
        <w:t xml:space="preserve"> from the dropdown</w:t>
      </w:r>
      <w:r w:rsidR="006C62DA">
        <w:t xml:space="preserve"> for Completed Documents.</w:t>
      </w:r>
    </w:p>
    <w:p w14:paraId="0F99A5B9" w14:textId="77777777" w:rsidR="00026001" w:rsidRDefault="00026001">
      <w:pPr>
        <w:pStyle w:val="BodyText"/>
        <w:spacing w:before="1"/>
      </w:pPr>
    </w:p>
    <w:p w14:paraId="147754FE" w14:textId="77777777" w:rsidR="00026001" w:rsidRDefault="00A317F1">
      <w:pPr>
        <w:pStyle w:val="BodyText"/>
        <w:ind w:left="100"/>
        <w:jc w:val="both"/>
      </w:pPr>
      <w:r>
        <w:t>View, save and/or print a copy of your completed MPN for your records.</w:t>
      </w:r>
    </w:p>
    <w:p w14:paraId="41046340" w14:textId="77777777" w:rsidR="00026001" w:rsidRDefault="00026001">
      <w:pPr>
        <w:pStyle w:val="BodyText"/>
        <w:spacing w:before="11"/>
        <w:rPr>
          <w:sz w:val="19"/>
        </w:rPr>
      </w:pPr>
    </w:p>
    <w:p w14:paraId="606052F5" w14:textId="5D63637B" w:rsidR="00026001" w:rsidRDefault="00A317F1">
      <w:pPr>
        <w:pStyle w:val="BodyText"/>
        <w:ind w:left="100" w:right="243"/>
      </w:pPr>
      <w:r>
        <w:t xml:space="preserve">If you experience any problems in completing your MPN, contact the </w:t>
      </w:r>
      <w:r w:rsidR="00292D8A">
        <w:t>Student Loan Support Center</w:t>
      </w:r>
      <w:r>
        <w:t xml:space="preserve"> at 800-557-7394.</w:t>
      </w:r>
    </w:p>
    <w:sectPr w:rsidR="00026001">
      <w:pgSz w:w="12240" w:h="15840"/>
      <w:pgMar w:top="680" w:right="540" w:bottom="1220" w:left="620" w:header="0" w:footer="10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456F2" w14:textId="77777777" w:rsidR="001E19A5" w:rsidRDefault="00A317F1">
      <w:r>
        <w:separator/>
      </w:r>
    </w:p>
  </w:endnote>
  <w:endnote w:type="continuationSeparator" w:id="0">
    <w:p w14:paraId="09D8F65C" w14:textId="77777777" w:rsidR="001E19A5" w:rsidRDefault="00A3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BB8A" w14:textId="77777777" w:rsidR="00026001" w:rsidRDefault="0048333A">
    <w:pPr>
      <w:pStyle w:val="BodyText"/>
      <w:spacing w:line="14" w:lineRule="auto"/>
    </w:pPr>
    <w:r>
      <w:rPr>
        <w:noProof/>
      </w:rPr>
      <mc:AlternateContent>
        <mc:Choice Requires="wps">
          <w:drawing>
            <wp:anchor distT="0" distB="0" distL="114300" distR="114300" simplePos="0" relativeHeight="251657728" behindDoc="1" locked="0" layoutInCell="1" allowOverlap="1" wp14:anchorId="0766ABE1" wp14:editId="08DC8C04">
              <wp:simplePos x="0" y="0"/>
              <wp:positionH relativeFrom="page">
                <wp:posOffset>444500</wp:posOffset>
              </wp:positionH>
              <wp:positionV relativeFrom="page">
                <wp:posOffset>9267825</wp:posOffset>
              </wp:positionV>
              <wp:extent cx="6849745" cy="30607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42E8D" w14:textId="70E595B0" w:rsidR="00026001" w:rsidRDefault="00A317F1">
                          <w:pPr>
                            <w:pStyle w:val="BodyText"/>
                            <w:spacing w:line="222" w:lineRule="exact"/>
                            <w:ind w:left="20"/>
                          </w:pPr>
                          <w:r>
                            <w:t>This</w:t>
                          </w:r>
                          <w:r>
                            <w:rPr>
                              <w:spacing w:val="-7"/>
                            </w:rPr>
                            <w:t xml:space="preserve"> </w:t>
                          </w:r>
                          <w:r>
                            <w:t>document</w:t>
                          </w:r>
                          <w:r>
                            <w:rPr>
                              <w:spacing w:val="-8"/>
                            </w:rPr>
                            <w:t xml:space="preserve"> </w:t>
                          </w:r>
                          <w:r>
                            <w:t>was</w:t>
                          </w:r>
                          <w:r>
                            <w:rPr>
                              <w:spacing w:val="-9"/>
                            </w:rPr>
                            <w:t xml:space="preserve"> </w:t>
                          </w:r>
                          <w:r>
                            <w:t>prepared</w:t>
                          </w:r>
                          <w:r>
                            <w:rPr>
                              <w:spacing w:val="-6"/>
                            </w:rPr>
                            <w:t xml:space="preserve"> </w:t>
                          </w:r>
                          <w:r>
                            <w:t>based</w:t>
                          </w:r>
                          <w:r>
                            <w:rPr>
                              <w:spacing w:val="-7"/>
                            </w:rPr>
                            <w:t xml:space="preserve"> </w:t>
                          </w:r>
                          <w:r>
                            <w:t>on</w:t>
                          </w:r>
                          <w:r>
                            <w:rPr>
                              <w:spacing w:val="-4"/>
                            </w:rPr>
                            <w:t xml:space="preserve"> </w:t>
                          </w:r>
                          <w:r>
                            <w:t>the</w:t>
                          </w:r>
                          <w:r>
                            <w:rPr>
                              <w:spacing w:val="-8"/>
                            </w:rPr>
                            <w:t xml:space="preserve"> </w:t>
                          </w:r>
                          <w:r>
                            <w:t>best</w:t>
                          </w:r>
                          <w:r>
                            <w:rPr>
                              <w:spacing w:val="-6"/>
                            </w:rPr>
                            <w:t xml:space="preserve"> </w:t>
                          </w:r>
                          <w:r>
                            <w:t>information</w:t>
                          </w:r>
                          <w:r>
                            <w:rPr>
                              <w:spacing w:val="-10"/>
                            </w:rPr>
                            <w:t xml:space="preserve"> </w:t>
                          </w:r>
                          <w:r>
                            <w:t>available</w:t>
                          </w:r>
                          <w:r>
                            <w:rPr>
                              <w:spacing w:val="-11"/>
                            </w:rPr>
                            <w:t xml:space="preserve"> </w:t>
                          </w:r>
                          <w:r>
                            <w:t>at</w:t>
                          </w:r>
                          <w:r>
                            <w:rPr>
                              <w:spacing w:val="-4"/>
                            </w:rPr>
                            <w:t xml:space="preserve"> </w:t>
                          </w:r>
                          <w:r>
                            <w:t>the</w:t>
                          </w:r>
                          <w:r>
                            <w:rPr>
                              <w:spacing w:val="-9"/>
                            </w:rPr>
                            <w:t xml:space="preserve"> </w:t>
                          </w:r>
                          <w:r>
                            <w:t>time</w:t>
                          </w:r>
                          <w:r>
                            <w:rPr>
                              <w:spacing w:val="-9"/>
                            </w:rPr>
                            <w:t xml:space="preserve"> </w:t>
                          </w:r>
                          <w:r>
                            <w:t>it</w:t>
                          </w:r>
                          <w:r>
                            <w:rPr>
                              <w:spacing w:val="-2"/>
                            </w:rPr>
                            <w:t xml:space="preserve"> </w:t>
                          </w:r>
                          <w:r>
                            <w:t>was</w:t>
                          </w:r>
                          <w:r>
                            <w:rPr>
                              <w:spacing w:val="-7"/>
                            </w:rPr>
                            <w:t xml:space="preserve"> </w:t>
                          </w:r>
                          <w:r>
                            <w:t>printed</w:t>
                          </w:r>
                          <w:r>
                            <w:rPr>
                              <w:spacing w:val="-8"/>
                            </w:rPr>
                            <w:t xml:space="preserve"> </w:t>
                          </w:r>
                          <w:r w:rsidR="0048333A">
                            <w:t>(0</w:t>
                          </w:r>
                          <w:r w:rsidR="005A2E92">
                            <w:t>4/21</w:t>
                          </w:r>
                          <w:r w:rsidR="000F788B">
                            <w:t>/21</w:t>
                          </w:r>
                          <w:r>
                            <w:t>).</w:t>
                          </w:r>
                          <w:r>
                            <w:rPr>
                              <w:spacing w:val="30"/>
                            </w:rPr>
                            <w:t xml:space="preserve"> </w:t>
                          </w:r>
                          <w:r>
                            <w:t>All</w:t>
                          </w:r>
                          <w:r>
                            <w:rPr>
                              <w:spacing w:val="-6"/>
                            </w:rPr>
                            <w:t xml:space="preserve"> </w:t>
                          </w:r>
                          <w:r>
                            <w:t>information</w:t>
                          </w:r>
                          <w:r>
                            <w:rPr>
                              <w:spacing w:val="-12"/>
                            </w:rPr>
                            <w:t xml:space="preserve"> </w:t>
                          </w:r>
                          <w:r>
                            <w:t>is</w:t>
                          </w:r>
                          <w:r>
                            <w:rPr>
                              <w:spacing w:val="-6"/>
                            </w:rPr>
                            <w:t xml:space="preserve"> </w:t>
                          </w:r>
                          <w:r>
                            <w:t>subject</w:t>
                          </w:r>
                        </w:p>
                        <w:p w14:paraId="25AA9A6F" w14:textId="77777777" w:rsidR="00026001" w:rsidRDefault="00A317F1">
                          <w:pPr>
                            <w:pStyle w:val="BodyText"/>
                            <w:spacing w:line="243" w:lineRule="exact"/>
                            <w:ind w:left="20"/>
                          </w:pPr>
                          <w:r>
                            <w:t>to change without notice or obligation.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6ABE1" id="_x0000_t202" coordsize="21600,21600" o:spt="202" path="m,l,21600r21600,l21600,xe">
              <v:stroke joinstyle="miter"/>
              <v:path gradientshapeok="t" o:connecttype="rect"/>
            </v:shapetype>
            <v:shape id="Text Box 1" o:spid="_x0000_s1026" type="#_x0000_t202" style="position:absolute;margin-left:35pt;margin-top:729.75pt;width:539.35pt;height:2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1rg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" filled="f" stroked="f">
              <v:textbox inset="0,0,0,0">
                <w:txbxContent>
                  <w:p w14:paraId="0FF42E8D" w14:textId="70E595B0" w:rsidR="00026001" w:rsidRDefault="00A317F1">
                    <w:pPr>
                      <w:pStyle w:val="BodyText"/>
                      <w:spacing w:line="222" w:lineRule="exact"/>
                      <w:ind w:left="20"/>
                    </w:pPr>
                    <w:r>
                      <w:t>This</w:t>
                    </w:r>
                    <w:r>
                      <w:rPr>
                        <w:spacing w:val="-7"/>
                      </w:rPr>
                      <w:t xml:space="preserve"> </w:t>
                    </w:r>
                    <w:r>
                      <w:t>document</w:t>
                    </w:r>
                    <w:r>
                      <w:rPr>
                        <w:spacing w:val="-8"/>
                      </w:rPr>
                      <w:t xml:space="preserve"> </w:t>
                    </w:r>
                    <w:r>
                      <w:t>was</w:t>
                    </w:r>
                    <w:r>
                      <w:rPr>
                        <w:spacing w:val="-9"/>
                      </w:rPr>
                      <w:t xml:space="preserve"> </w:t>
                    </w:r>
                    <w:r>
                      <w:t>prepared</w:t>
                    </w:r>
                    <w:r>
                      <w:rPr>
                        <w:spacing w:val="-6"/>
                      </w:rPr>
                      <w:t xml:space="preserve"> </w:t>
                    </w:r>
                    <w:r>
                      <w:t>based</w:t>
                    </w:r>
                    <w:r>
                      <w:rPr>
                        <w:spacing w:val="-7"/>
                      </w:rPr>
                      <w:t xml:space="preserve"> </w:t>
                    </w:r>
                    <w:r>
                      <w:t>on</w:t>
                    </w:r>
                    <w:r>
                      <w:rPr>
                        <w:spacing w:val="-4"/>
                      </w:rPr>
                      <w:t xml:space="preserve"> </w:t>
                    </w:r>
                    <w:r>
                      <w:t>the</w:t>
                    </w:r>
                    <w:r>
                      <w:rPr>
                        <w:spacing w:val="-8"/>
                      </w:rPr>
                      <w:t xml:space="preserve"> </w:t>
                    </w:r>
                    <w:r>
                      <w:t>best</w:t>
                    </w:r>
                    <w:r>
                      <w:rPr>
                        <w:spacing w:val="-6"/>
                      </w:rPr>
                      <w:t xml:space="preserve"> </w:t>
                    </w:r>
                    <w:r>
                      <w:t>information</w:t>
                    </w:r>
                    <w:r>
                      <w:rPr>
                        <w:spacing w:val="-10"/>
                      </w:rPr>
                      <w:t xml:space="preserve"> </w:t>
                    </w:r>
                    <w:r>
                      <w:t>available</w:t>
                    </w:r>
                    <w:r>
                      <w:rPr>
                        <w:spacing w:val="-11"/>
                      </w:rPr>
                      <w:t xml:space="preserve"> </w:t>
                    </w:r>
                    <w:r>
                      <w:t>at</w:t>
                    </w:r>
                    <w:r>
                      <w:rPr>
                        <w:spacing w:val="-4"/>
                      </w:rPr>
                      <w:t xml:space="preserve"> </w:t>
                    </w:r>
                    <w:r>
                      <w:t>the</w:t>
                    </w:r>
                    <w:r>
                      <w:rPr>
                        <w:spacing w:val="-9"/>
                      </w:rPr>
                      <w:t xml:space="preserve"> </w:t>
                    </w:r>
                    <w:r>
                      <w:t>time</w:t>
                    </w:r>
                    <w:r>
                      <w:rPr>
                        <w:spacing w:val="-9"/>
                      </w:rPr>
                      <w:t xml:space="preserve"> </w:t>
                    </w:r>
                    <w:r>
                      <w:t>it</w:t>
                    </w:r>
                    <w:r>
                      <w:rPr>
                        <w:spacing w:val="-2"/>
                      </w:rPr>
                      <w:t xml:space="preserve"> </w:t>
                    </w:r>
                    <w:r>
                      <w:t>was</w:t>
                    </w:r>
                    <w:r>
                      <w:rPr>
                        <w:spacing w:val="-7"/>
                      </w:rPr>
                      <w:t xml:space="preserve"> </w:t>
                    </w:r>
                    <w:r>
                      <w:t>printed</w:t>
                    </w:r>
                    <w:r>
                      <w:rPr>
                        <w:spacing w:val="-8"/>
                      </w:rPr>
                      <w:t xml:space="preserve"> </w:t>
                    </w:r>
                    <w:r w:rsidR="0048333A">
                      <w:t>(0</w:t>
                    </w:r>
                    <w:r w:rsidR="005A2E92">
                      <w:t>4/21</w:t>
                    </w:r>
                    <w:r w:rsidR="000F788B">
                      <w:t>/21</w:t>
                    </w:r>
                    <w:r>
                      <w:t>).</w:t>
                    </w:r>
                    <w:r>
                      <w:rPr>
                        <w:spacing w:val="30"/>
                      </w:rPr>
                      <w:t xml:space="preserve"> </w:t>
                    </w:r>
                    <w:r>
                      <w:t>All</w:t>
                    </w:r>
                    <w:r>
                      <w:rPr>
                        <w:spacing w:val="-6"/>
                      </w:rPr>
                      <w:t xml:space="preserve"> </w:t>
                    </w:r>
                    <w:r>
                      <w:t>information</w:t>
                    </w:r>
                    <w:r>
                      <w:rPr>
                        <w:spacing w:val="-12"/>
                      </w:rPr>
                      <w:t xml:space="preserve"> </w:t>
                    </w:r>
                    <w:r>
                      <w:t>is</w:t>
                    </w:r>
                    <w:r>
                      <w:rPr>
                        <w:spacing w:val="-6"/>
                      </w:rPr>
                      <w:t xml:space="preserve"> </w:t>
                    </w:r>
                    <w:r>
                      <w:t>subject</w:t>
                    </w:r>
                  </w:p>
                  <w:p w14:paraId="25AA9A6F" w14:textId="77777777" w:rsidR="00026001" w:rsidRDefault="00A317F1">
                    <w:pPr>
                      <w:pStyle w:val="BodyText"/>
                      <w:spacing w:line="243" w:lineRule="exact"/>
                      <w:ind w:left="20"/>
                    </w:pPr>
                    <w:r>
                      <w:t>to change without notice or obligation.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0567D" w14:textId="77777777" w:rsidR="001E19A5" w:rsidRDefault="00A317F1">
      <w:r>
        <w:separator/>
      </w:r>
    </w:p>
  </w:footnote>
  <w:footnote w:type="continuationSeparator" w:id="0">
    <w:p w14:paraId="0C53E776" w14:textId="77777777" w:rsidR="001E19A5" w:rsidRDefault="00A31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01"/>
    <w:rsid w:val="00026001"/>
    <w:rsid w:val="00033B9A"/>
    <w:rsid w:val="000B1246"/>
    <w:rsid w:val="000E785F"/>
    <w:rsid w:val="000F788B"/>
    <w:rsid w:val="00115CB7"/>
    <w:rsid w:val="001D6D96"/>
    <w:rsid w:val="001E19A5"/>
    <w:rsid w:val="001F1658"/>
    <w:rsid w:val="00204202"/>
    <w:rsid w:val="00280FB8"/>
    <w:rsid w:val="00292D8A"/>
    <w:rsid w:val="002A23AB"/>
    <w:rsid w:val="00304422"/>
    <w:rsid w:val="00464738"/>
    <w:rsid w:val="0048333A"/>
    <w:rsid w:val="004A5D18"/>
    <w:rsid w:val="004B0C38"/>
    <w:rsid w:val="004D7D5C"/>
    <w:rsid w:val="005419FC"/>
    <w:rsid w:val="005A2E92"/>
    <w:rsid w:val="005D7546"/>
    <w:rsid w:val="006C62DA"/>
    <w:rsid w:val="006E18A6"/>
    <w:rsid w:val="007153B6"/>
    <w:rsid w:val="00726E68"/>
    <w:rsid w:val="007C282B"/>
    <w:rsid w:val="00802C1D"/>
    <w:rsid w:val="00821593"/>
    <w:rsid w:val="008832C3"/>
    <w:rsid w:val="00937DF5"/>
    <w:rsid w:val="009D77E8"/>
    <w:rsid w:val="00A317F1"/>
    <w:rsid w:val="00A518FF"/>
    <w:rsid w:val="00AF7A1E"/>
    <w:rsid w:val="00B30ED4"/>
    <w:rsid w:val="00B6367B"/>
    <w:rsid w:val="00BF10B1"/>
    <w:rsid w:val="00C57EEF"/>
    <w:rsid w:val="00CD4AE3"/>
    <w:rsid w:val="00D76CA7"/>
    <w:rsid w:val="00DC498C"/>
    <w:rsid w:val="00EE2C6F"/>
    <w:rsid w:val="00F5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62E3B52"/>
  <w15:docId w15:val="{003AE4A6-1147-4708-8535-389B8039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right="151"/>
      <w:jc w:val="right"/>
      <w:outlineLvl w:val="0"/>
    </w:pPr>
    <w:rPr>
      <w:b/>
      <w:bCs/>
      <w:sz w:val="28"/>
      <w:szCs w:val="28"/>
    </w:rPr>
  </w:style>
  <w:style w:type="paragraph" w:styleId="Heading2">
    <w:name w:val="heading 2"/>
    <w:basedOn w:val="Normal"/>
    <w:uiPriority w:val="1"/>
    <w:qFormat/>
    <w:pPr>
      <w:ind w:left="1411"/>
      <w:outlineLvl w:val="1"/>
    </w:pPr>
    <w:rPr>
      <w:b/>
      <w:bCs/>
    </w:rPr>
  </w:style>
  <w:style w:type="paragraph" w:styleId="Heading3">
    <w:name w:val="heading 3"/>
    <w:basedOn w:val="Normal"/>
    <w:uiPriority w:val="1"/>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333A"/>
    <w:pPr>
      <w:tabs>
        <w:tab w:val="center" w:pos="4680"/>
        <w:tab w:val="right" w:pos="9360"/>
      </w:tabs>
    </w:pPr>
  </w:style>
  <w:style w:type="character" w:customStyle="1" w:styleId="HeaderChar">
    <w:name w:val="Header Char"/>
    <w:basedOn w:val="DefaultParagraphFont"/>
    <w:link w:val="Header"/>
    <w:uiPriority w:val="99"/>
    <w:rsid w:val="0048333A"/>
    <w:rPr>
      <w:rFonts w:ascii="Calibri" w:eastAsia="Calibri" w:hAnsi="Calibri" w:cs="Calibri"/>
    </w:rPr>
  </w:style>
  <w:style w:type="paragraph" w:styleId="Footer">
    <w:name w:val="footer"/>
    <w:basedOn w:val="Normal"/>
    <w:link w:val="FooterChar"/>
    <w:uiPriority w:val="99"/>
    <w:unhideWhenUsed/>
    <w:rsid w:val="0048333A"/>
    <w:pPr>
      <w:tabs>
        <w:tab w:val="center" w:pos="4680"/>
        <w:tab w:val="right" w:pos="9360"/>
      </w:tabs>
    </w:pPr>
  </w:style>
  <w:style w:type="character" w:customStyle="1" w:styleId="FooterChar">
    <w:name w:val="Footer Char"/>
    <w:basedOn w:val="DefaultParagraphFont"/>
    <w:link w:val="Footer"/>
    <w:uiPriority w:val="99"/>
    <w:rsid w:val="0048333A"/>
    <w:rPr>
      <w:rFonts w:ascii="Calibri" w:eastAsia="Calibri" w:hAnsi="Calibri" w:cs="Calibri"/>
    </w:rPr>
  </w:style>
  <w:style w:type="character" w:styleId="Hyperlink">
    <w:name w:val="Hyperlink"/>
    <w:basedOn w:val="DefaultParagraphFont"/>
    <w:uiPriority w:val="99"/>
    <w:unhideWhenUsed/>
    <w:rsid w:val="0048333A"/>
    <w:rPr>
      <w:color w:val="0000FF" w:themeColor="hyperlink"/>
      <w:u w:val="single"/>
    </w:rPr>
  </w:style>
  <w:style w:type="character" w:customStyle="1" w:styleId="UnresolvedMention1">
    <w:name w:val="Unresolved Mention1"/>
    <w:basedOn w:val="DefaultParagraphFont"/>
    <w:uiPriority w:val="99"/>
    <w:semiHidden/>
    <w:unhideWhenUsed/>
    <w:rsid w:val="000E785F"/>
    <w:rPr>
      <w:color w:val="605E5C"/>
      <w:shd w:val="clear" w:color="auto" w:fill="E1DFDD"/>
    </w:rPr>
  </w:style>
  <w:style w:type="character" w:styleId="FollowedHyperlink">
    <w:name w:val="FollowedHyperlink"/>
    <w:basedOn w:val="DefaultParagraphFont"/>
    <w:uiPriority w:val="99"/>
    <w:semiHidden/>
    <w:unhideWhenUsed/>
    <w:rsid w:val="00821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21736">
      <w:bodyDiv w:val="1"/>
      <w:marLeft w:val="0"/>
      <w:marRight w:val="0"/>
      <w:marTop w:val="0"/>
      <w:marBottom w:val="0"/>
      <w:divBdr>
        <w:top w:val="none" w:sz="0" w:space="0" w:color="auto"/>
        <w:left w:val="none" w:sz="0" w:space="0" w:color="auto"/>
        <w:bottom w:val="none" w:sz="0" w:space="0" w:color="auto"/>
        <w:right w:val="none" w:sz="0" w:space="0" w:color="auto"/>
      </w:divBdr>
    </w:div>
    <w:div w:id="541478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 TargetMode="External"/><Relationship Id="rId13" Type="http://schemas.openxmlformats.org/officeDocument/2006/relationships/hyperlink" Target="https://studentaid.gov/manage-loans/repayment/plan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tulsa.edu/information-technology/applications/" TargetMode="External"/><Relationship Id="rId12" Type="http://schemas.openxmlformats.org/officeDocument/2006/relationships/hyperlink" Target="https://studentaid.gov/understand-aid/types/loans/interest-rat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fsapartners.ed.gov%2Fknowledge-center%2Flibrary%2Felectronic-announcements%2F2021-04-19%2Fnext-gen-fsa-retirement-fsaidedgov-website-ea-id-general-21-24&amp;data=04%7C01%7Ctani-shern%40utulsa.edu%7Ccdcc6d2fefef4c3898b908d9046a45cc%7Cd4ff013c62b74167924f5bd93e8202d3%7C0%7C0%7C637545676754361126%7CUnknown%7CTWFpbGZsb3d8eyJWIjoiMC4wLjAwMDAiLCJQIjoiV2luMzIiLCJBTiI6Ik1haWwiLCJXVCI6Mn0%3D%7C1000&amp;sdata=ijDAp87jz%2FE8duyxMDOwOtBdPX4Sl1jRfvkznkn6Nho%3D&amp;reserve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tudentaid.gov/understand-aid/types/loans/interest-rates" TargetMode="External"/><Relationship Id="rId5" Type="http://schemas.openxmlformats.org/officeDocument/2006/relationships/endnotes" Target="endnotes.xml"/><Relationship Id="rId15" Type="http://schemas.openxmlformats.org/officeDocument/2006/relationships/hyperlink" Target="https://studentaid.gov" TargetMode="External"/><Relationship Id="rId10" Type="http://schemas.openxmlformats.org/officeDocument/2006/relationships/hyperlink" Target="https://studentaid.ed.gov/sa/types/loans/interest-rates" TargetMode="External"/><Relationship Id="rId4" Type="http://schemas.openxmlformats.org/officeDocument/2006/relationships/footnotes" Target="footnotes.xml"/><Relationship Id="rId9" Type="http://schemas.openxmlformats.org/officeDocument/2006/relationships/hyperlink" Target="https://studentaid.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Kitkaeva, Olga</dc:creator>
  <cp:lastModifiedBy>Shern, Tani</cp:lastModifiedBy>
  <cp:revision>35</cp:revision>
  <cp:lastPrinted>2020-02-17T04:47:00Z</cp:lastPrinted>
  <dcterms:created xsi:type="dcterms:W3CDTF">2018-01-23T21:37:00Z</dcterms:created>
  <dcterms:modified xsi:type="dcterms:W3CDTF">2022-11-21T18:53:00Z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Microsoft® Word 2013</vt:lpwstr>
  </property>
  <property fmtid="{D5CDD505-2E9C-101B-9397-08002B2CF9AE}" pid="4" name="LastSaved">
    <vt:filetime>2018-01-22T00:00:00Z</vt:filetime>
  </property>
</Properties>
</file>